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5" w:rsidRPr="00A84725" w:rsidRDefault="00A15A8F" w:rsidP="00A15A8F">
      <w:pPr>
        <w:spacing w:after="0" w:line="240" w:lineRule="auto"/>
        <w:outlineLvl w:val="1"/>
        <w:rPr>
          <w:rFonts w:ascii="Arial" w:hAnsi="Arial" w:cs="Arial"/>
          <w:b/>
          <w:color w:val="333333"/>
        </w:rPr>
      </w:pPr>
      <w:r w:rsidRPr="00A15A8F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A15A8F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r w:rsidRPr="00A15A8F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Pr="00A15A8F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第36课  </w:t>
      </w:r>
      <w:r w:rsidRPr="00A15A8F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Pr="00A15A8F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   </w:t>
      </w:r>
      <w:r w:rsidRPr="00A15A8F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Pr="00A15A8F">
        <w:rPr>
          <w:rFonts w:ascii="SimSun" w:eastAsia="SimSun" w:hAnsi="SimSun" w:cs="SimSun"/>
          <w:b/>
          <w:sz w:val="24"/>
          <w:szCs w:val="24"/>
        </w:rPr>
        <w:t>马可福音</w:t>
      </w:r>
      <w:r w:rsidRPr="00A15A8F">
        <w:rPr>
          <w:rFonts w:ascii="SimSun" w:eastAsia="SimSun" w:hAnsi="SimSun" w:cs="SimSun" w:hint="eastAsia"/>
          <w:b/>
          <w:sz w:val="24"/>
          <w:szCs w:val="24"/>
        </w:rPr>
        <w:t>4章</w:t>
      </w:r>
      <w:r w:rsidRPr="00424242">
        <w:rPr>
          <w:rFonts w:ascii="SimSun" w:eastAsia="SimSun" w:hAnsi="SimSun" w:cs="SimSun"/>
          <w:b/>
        </w:rPr>
        <w:t xml:space="preserve">             </w:t>
      </w:r>
      <w:r>
        <w:rPr>
          <w:rStyle w:val="ref"/>
          <w:rFonts w:ascii="Arial" w:hAnsi="Arial" w:cs="Arial" w:hint="eastAsia"/>
          <w:b/>
          <w:color w:val="333333"/>
        </w:rPr>
        <w:t xml:space="preserve"> 10</w:t>
      </w:r>
      <w:r>
        <w:rPr>
          <w:rStyle w:val="ref"/>
          <w:rFonts w:ascii="Arial" w:hAnsi="Arial" w:cs="Arial"/>
          <w:b/>
          <w:color w:val="333333"/>
        </w:rPr>
        <w:t>/</w:t>
      </w:r>
      <w:r>
        <w:rPr>
          <w:rStyle w:val="ref"/>
          <w:rFonts w:ascii="Arial" w:hAnsi="Arial" w:cs="Arial" w:hint="eastAsia"/>
          <w:b/>
          <w:color w:val="333333"/>
        </w:rPr>
        <w:t>16</w:t>
      </w:r>
      <w:r>
        <w:rPr>
          <w:rStyle w:val="ref"/>
          <w:rFonts w:ascii="Arial" w:hAnsi="Arial" w:cs="Arial"/>
          <w:b/>
          <w:color w:val="333333"/>
        </w:rPr>
        <w:t>/2022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84725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84725">
        <w:rPr>
          <w:rFonts w:ascii="SimSun" w:eastAsia="SimSun" w:hAnsi="SimSun" w:cs="SimSun" w:hint="eastAsia"/>
          <w:b/>
          <w:bCs/>
          <w:color w:val="000000"/>
        </w:rPr>
        <w:t>綱</w:t>
      </w:r>
      <w:r w:rsidRPr="00A84725">
        <w:rPr>
          <w:rFonts w:ascii="SimSun" w:eastAsia="SimSun" w:hAnsi="SimSun" w:cs="SimSun"/>
          <w:b/>
          <w:bCs/>
          <w:color w:val="000000"/>
        </w:rPr>
        <w:t>要</w:t>
      </w:r>
      <w:r w:rsidRPr="00A84725">
        <w:rPr>
          <w:rFonts w:ascii="SimSun" w:eastAsia="SimSun" w:hAnsi="SimSun" w:cs="SimSun" w:hint="eastAsia"/>
          <w:b/>
          <w:bCs/>
          <w:color w:val="000000"/>
        </w:rPr>
        <w:t>【神國的比喻和實例</w:t>
      </w:r>
      <w:r w:rsidRPr="00A84725">
        <w:rPr>
          <w:rFonts w:ascii="SimSun" w:eastAsia="SimSun" w:hAnsi="SimSun" w:cs="SimSun"/>
          <w:b/>
          <w:bCs/>
          <w:color w:val="000000"/>
        </w:rPr>
        <w:t>】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A84725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A84725">
        <w:rPr>
          <w:rFonts w:ascii="SimSun" w:eastAsia="SimSun" w:hAnsi="SimSun" w:cs="SimSun" w:hint="eastAsia"/>
          <w:b/>
          <w:color w:val="C00000"/>
        </w:rPr>
        <w:t>一、撒種的比喻</w:t>
      </w:r>
      <w:r w:rsidRPr="00A84725">
        <w:rPr>
          <w:rFonts w:ascii="Times New Roman" w:eastAsia="Times New Roman" w:hAnsi="Times New Roman" w:cs="Times New Roman"/>
          <w:b/>
          <w:color w:val="C00000"/>
        </w:rPr>
        <w:t>(1~9</w:t>
      </w:r>
      <w:r w:rsidRPr="00A84725">
        <w:rPr>
          <w:rFonts w:ascii="SimSun" w:eastAsia="SimSun" w:hAnsi="SimSun" w:cs="SimSun" w:hint="eastAsia"/>
          <w:b/>
          <w:color w:val="C00000"/>
        </w:rPr>
        <w:t>節</w:t>
      </w:r>
      <w:r w:rsidRPr="00A84725">
        <w:rPr>
          <w:rFonts w:ascii="Times New Roman" w:eastAsia="Times New Roman" w:hAnsi="Times New Roman" w:cs="Times New Roman"/>
          <w:b/>
          <w:color w:val="C00000"/>
        </w:rPr>
        <w:t>)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A84725">
        <w:rPr>
          <w:rFonts w:ascii="Times New Roman" w:eastAsia="Times New Roman" w:hAnsi="Times New Roman" w:cs="Times New Roman"/>
          <w:b/>
          <w:color w:val="C00000"/>
        </w:rPr>
        <w:t>    </w:t>
      </w:r>
      <w:r w:rsidRPr="00A84725">
        <w:rPr>
          <w:rFonts w:ascii="SimSun" w:eastAsia="SimSun" w:hAnsi="SimSun" w:cs="SimSun" w:hint="eastAsia"/>
          <w:b/>
          <w:color w:val="C00000"/>
        </w:rPr>
        <w:t>二、用比喻的原因和明白此比喻的重要性</w:t>
      </w:r>
      <w:r w:rsidRPr="00A84725">
        <w:rPr>
          <w:rFonts w:ascii="Times New Roman" w:eastAsia="Times New Roman" w:hAnsi="Times New Roman" w:cs="Times New Roman"/>
          <w:b/>
          <w:color w:val="C00000"/>
        </w:rPr>
        <w:t>(10~13</w:t>
      </w:r>
      <w:r w:rsidRPr="00A84725">
        <w:rPr>
          <w:rFonts w:ascii="SimSun" w:eastAsia="SimSun" w:hAnsi="SimSun" w:cs="SimSun" w:hint="eastAsia"/>
          <w:b/>
          <w:color w:val="C00000"/>
        </w:rPr>
        <w:t>節</w:t>
      </w:r>
      <w:r w:rsidRPr="00A84725">
        <w:rPr>
          <w:rFonts w:ascii="Times New Roman" w:eastAsia="Times New Roman" w:hAnsi="Times New Roman" w:cs="Times New Roman"/>
          <w:b/>
          <w:color w:val="C00000"/>
        </w:rPr>
        <w:t>)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A84725">
        <w:rPr>
          <w:rFonts w:ascii="Times New Roman" w:eastAsia="Times New Roman" w:hAnsi="Times New Roman" w:cs="Times New Roman"/>
          <w:b/>
          <w:color w:val="C00000"/>
        </w:rPr>
        <w:t>    </w:t>
      </w:r>
      <w:r w:rsidRPr="00A84725">
        <w:rPr>
          <w:rFonts w:ascii="SimSun" w:eastAsia="SimSun" w:hAnsi="SimSun" w:cs="SimSun" w:hint="eastAsia"/>
          <w:b/>
          <w:color w:val="C00000"/>
        </w:rPr>
        <w:t>三、撒種比喻的解明</w:t>
      </w:r>
      <w:r w:rsidRPr="00A84725">
        <w:rPr>
          <w:rFonts w:ascii="Times New Roman" w:eastAsia="Times New Roman" w:hAnsi="Times New Roman" w:cs="Times New Roman"/>
          <w:b/>
          <w:color w:val="C00000"/>
        </w:rPr>
        <w:t>(14~20</w:t>
      </w:r>
      <w:r w:rsidRPr="00A84725">
        <w:rPr>
          <w:rFonts w:ascii="SimSun" w:eastAsia="SimSun" w:hAnsi="SimSun" w:cs="SimSun" w:hint="eastAsia"/>
          <w:b/>
          <w:color w:val="C00000"/>
        </w:rPr>
        <w:t>節</w:t>
      </w:r>
      <w:r w:rsidRPr="00A84725">
        <w:rPr>
          <w:rFonts w:ascii="Times New Roman" w:eastAsia="Times New Roman" w:hAnsi="Times New Roman" w:cs="Times New Roman"/>
          <w:b/>
          <w:color w:val="C00000"/>
        </w:rPr>
        <w:t>)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A84725">
        <w:rPr>
          <w:rFonts w:ascii="Times New Roman" w:eastAsia="Times New Roman" w:hAnsi="Times New Roman" w:cs="Times New Roman"/>
          <w:b/>
          <w:color w:val="C00000"/>
        </w:rPr>
        <w:t>    </w:t>
      </w:r>
      <w:r w:rsidRPr="00A84725">
        <w:rPr>
          <w:rFonts w:ascii="SimSun" w:eastAsia="SimSun" w:hAnsi="SimSun" w:cs="SimSun" w:hint="eastAsia"/>
          <w:b/>
          <w:color w:val="C00000"/>
        </w:rPr>
        <w:t>四、點燈和量器的比喻</w:t>
      </w:r>
      <w:r w:rsidRPr="00A84725">
        <w:rPr>
          <w:rFonts w:ascii="Times New Roman" w:eastAsia="Times New Roman" w:hAnsi="Times New Roman" w:cs="Times New Roman"/>
          <w:b/>
          <w:color w:val="C00000"/>
        </w:rPr>
        <w:t>(21~25</w:t>
      </w:r>
      <w:r w:rsidRPr="00A84725">
        <w:rPr>
          <w:rFonts w:ascii="SimSun" w:eastAsia="SimSun" w:hAnsi="SimSun" w:cs="SimSun" w:hint="eastAsia"/>
          <w:b/>
          <w:color w:val="C00000"/>
        </w:rPr>
        <w:t>節</w:t>
      </w:r>
      <w:r w:rsidRPr="00A84725">
        <w:rPr>
          <w:rFonts w:ascii="Times New Roman" w:eastAsia="Times New Roman" w:hAnsi="Times New Roman" w:cs="Times New Roman"/>
          <w:b/>
          <w:color w:val="C00000"/>
        </w:rPr>
        <w:t>)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84725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A84725">
        <w:rPr>
          <w:rFonts w:ascii="SimSun" w:eastAsia="SimSun" w:hAnsi="SimSun" w:cs="SimSun" w:hint="eastAsia"/>
          <w:b/>
          <w:color w:val="000000"/>
        </w:rPr>
        <w:t>五、撒種生長結成穀粒的比喻</w:t>
      </w:r>
      <w:r w:rsidRPr="00A84725">
        <w:rPr>
          <w:rFonts w:ascii="Times New Roman" w:eastAsia="Times New Roman" w:hAnsi="Times New Roman" w:cs="Times New Roman"/>
          <w:b/>
          <w:color w:val="000000"/>
        </w:rPr>
        <w:t>(26~29</w:t>
      </w:r>
      <w:r w:rsidRPr="00A84725">
        <w:rPr>
          <w:rFonts w:ascii="SimSun" w:eastAsia="SimSun" w:hAnsi="SimSun" w:cs="SimSun" w:hint="eastAsia"/>
          <w:b/>
          <w:color w:val="000000"/>
        </w:rPr>
        <w:t>節</w:t>
      </w:r>
      <w:r w:rsidRPr="00A84725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84725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A84725">
        <w:rPr>
          <w:rFonts w:ascii="SimSun" w:eastAsia="SimSun" w:hAnsi="SimSun" w:cs="SimSun" w:hint="eastAsia"/>
          <w:b/>
          <w:color w:val="000000"/>
        </w:rPr>
        <w:t>六、芥菜種的比喻</w:t>
      </w:r>
      <w:r w:rsidRPr="00A84725">
        <w:rPr>
          <w:rFonts w:ascii="Times New Roman" w:eastAsia="Times New Roman" w:hAnsi="Times New Roman" w:cs="Times New Roman"/>
          <w:b/>
          <w:color w:val="000000"/>
        </w:rPr>
        <w:t>(30~32</w:t>
      </w:r>
      <w:r w:rsidRPr="00A84725">
        <w:rPr>
          <w:rFonts w:ascii="SimSun" w:eastAsia="SimSun" w:hAnsi="SimSun" w:cs="SimSun" w:hint="eastAsia"/>
          <w:b/>
          <w:color w:val="000000"/>
        </w:rPr>
        <w:t>節</w:t>
      </w:r>
      <w:r w:rsidRPr="00A84725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84725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A84725">
        <w:rPr>
          <w:rFonts w:ascii="SimSun" w:eastAsia="SimSun" w:hAnsi="SimSun" w:cs="SimSun" w:hint="eastAsia"/>
          <w:b/>
          <w:color w:val="000000"/>
        </w:rPr>
        <w:t>七、對大眾若不用比喻就不講</w:t>
      </w:r>
      <w:r w:rsidRPr="00A84725">
        <w:rPr>
          <w:rFonts w:ascii="Times New Roman" w:eastAsia="Times New Roman" w:hAnsi="Times New Roman" w:cs="Times New Roman"/>
          <w:b/>
          <w:color w:val="000000"/>
        </w:rPr>
        <w:t>(33~34</w:t>
      </w:r>
      <w:r w:rsidRPr="00A84725">
        <w:rPr>
          <w:rFonts w:ascii="SimSun" w:eastAsia="SimSun" w:hAnsi="SimSun" w:cs="SimSun" w:hint="eastAsia"/>
          <w:b/>
          <w:color w:val="000000"/>
        </w:rPr>
        <w:t>節</w:t>
      </w:r>
      <w:r w:rsidRPr="00A84725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A84725" w:rsidRDefault="00A84725" w:rsidP="00A847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84725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A84725">
        <w:rPr>
          <w:rFonts w:ascii="SimSun" w:eastAsia="SimSun" w:hAnsi="SimSun" w:cs="SimSun" w:hint="eastAsia"/>
          <w:b/>
          <w:color w:val="000000"/>
        </w:rPr>
        <w:t>八、平靜風和海的實例</w:t>
      </w:r>
      <w:r w:rsidRPr="00A84725">
        <w:rPr>
          <w:rFonts w:ascii="Times New Roman" w:eastAsia="Times New Roman" w:hAnsi="Times New Roman" w:cs="Times New Roman"/>
          <w:b/>
          <w:color w:val="000000"/>
        </w:rPr>
        <w:t>(35~41</w:t>
      </w:r>
      <w:r w:rsidRPr="00A84725">
        <w:rPr>
          <w:rFonts w:ascii="SimSun" w:eastAsia="SimSun" w:hAnsi="SimSun" w:cs="SimSun" w:hint="eastAsia"/>
          <w:b/>
          <w:color w:val="000000"/>
        </w:rPr>
        <w:t>節</w:t>
      </w:r>
      <w:r w:rsidRPr="00A84725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A84725" w:rsidRPr="00A84725" w:rsidRDefault="00A84725" w:rsidP="00A847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耶稣又在海边教训人．有许多人到他那里聚集、他只得上船坐下．船在海里、众人都靠近海站在岸上。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耶稣就用比喻教训他们许多道理．在教训之间、对他们说、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你们听阿．有一个撒种的．出去撒种。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4:4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撒的时候、有落在路旁的、飞鸟来吃尽了。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4:5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有落在土浅石头地上的、土既不深、发苗最快．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4:6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日头出来一晒、因为没有根、就枯干了。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4:7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有落在荆棘里的、荆棘长起来、把他挤住了、就不结实。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4:8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又有落在好土里的、就发生长大、结实有三十倍的、有六十倍的、有一百倍的。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4:9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又说、有耳可听的、就应当听。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4:10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无人的时候、跟随耶稣的人、和十二个门徒、问他这比喻的意思。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4:11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耶稣对他们说、　神国的奥秘、只叫你们知道、若是对外人讲、凡事就用比喻．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4:12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叫他们看是看见、却不晓得．听是听见、却不明白．恐怕他们回转过来、就得赦免。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4:13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又对他们说、你们不明白这比喻么．这样怎能明白一切的比喻呢。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4:14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撒种之人所撒的、就是道。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4:15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那撒在路旁的、就是人听了道、撒但立刻来、把撒在他心里的道夺了去。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4:16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那撒在石头地上的、就是人听了道、立刻欢喜领受．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4:17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但他心里没有根、不过是暂时的、及至为道遭了患难、或是受了逼迫、立刻就跌倒了。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4:18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还有那撒在荆棘里的、就是人听了道．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4:19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后来有世上的思虑、钱财的迷惑、和别样的私欲、进来把道挤住了、就不能结实。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4:20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那撒在好地上的、就是人听道、又领受、并且结实、有三十倍的、有六十倍的、有一百倍的。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4:21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耶稣又对他们说、人拿灯来、岂是要放在斗底下、床底下、不放在灯台上么。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4:22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因为掩藏的事、没有不显出来的．隐瞒的事、没有不露出来的。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4:23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有耳可听的、就应当听。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4:24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又说、你们所听的要留心．你们用甚么量器量给人、也必用甚么量器量给你们、并且要多给你们。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4:25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因为有的、还要给他．没有的、连他所有的也要夺去。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lastRenderedPageBreak/>
              <w:t>4:26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又说、　神的国、如同人把种撒在地上、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4:27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黑夜睡觉、白日起来、这种就发芽渐长、那人却不晓得如何这样。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4:28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地生五谷是出于自然的．先发苗、后长穗、再后穗上结成饱满的子粒。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4:29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谷既熟了、就用镰刀去割、因为收成的时候到了。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4:30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又说、　神的国、我们可用甚么比较呢．可用甚么比喻表明呢。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4:31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好像一粒芥菜种、种在地里的时候、虽比地上的百种都小、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4:32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但种上以后、就长起来、比各样的菜都大、又长出大枝来．甚至天上的飞鸟、可以宿在他的荫下。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4:33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耶稣用许多这样的比喻、照他们所能听的、对他们讲道．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4:34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若不用比喻、就不对他们讲．没有人的时候、就把一切的道讲给门徒听。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4:35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当那天晚上、耶稣对门徒说、我们渡到那边去吧。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4:36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门徒离开众人、耶稣仍在船上、他们就把他一同带去．也有别的船和他同行。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4:37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忽然起了暴风、波浪打入船内、甚至船要满了水。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4:38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耶稣在船尾上、枕着枕头睡觉．门徒叫醒了他、说、夫子、我们丧命、你不顾么。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4:39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耶稣醒了．斥责风、向海说、住了吧、静了吧．风就止住、大大的平静了。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4:40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耶稣对他们说、为甚么胆怯．你们还没有信心么。</w:t>
            </w:r>
          </w:p>
        </w:tc>
      </w:tr>
      <w:tr w:rsidR="00A84725" w:rsidRPr="00A84725" w:rsidTr="00A84725">
        <w:trPr>
          <w:tblCellSpacing w:w="15" w:type="dxa"/>
        </w:trPr>
        <w:tc>
          <w:tcPr>
            <w:tcW w:w="600" w:type="dxa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84725">
              <w:rPr>
                <w:rFonts w:ascii="Times New Roman" w:eastAsia="Times New Roman" w:hAnsi="Times New Roman" w:cs="Times New Roman"/>
                <w:b/>
                <w:color w:val="003399"/>
              </w:rPr>
              <w:t>4:41</w:t>
            </w:r>
          </w:p>
        </w:tc>
        <w:tc>
          <w:tcPr>
            <w:tcW w:w="0" w:type="auto"/>
            <w:vAlign w:val="center"/>
            <w:hideMark/>
          </w:tcPr>
          <w:p w:rsidR="00A84725" w:rsidRPr="00A84725" w:rsidRDefault="00A84725" w:rsidP="00A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725">
              <w:rPr>
                <w:rFonts w:ascii="SimSun" w:eastAsia="SimSun" w:hAnsi="SimSun" w:cs="SimSun"/>
                <w:b/>
              </w:rPr>
              <w:t>他们就大大的惧怕、彼此说、这到底是谁、连风和海也听从他了。</w:t>
            </w:r>
          </w:p>
        </w:tc>
      </w:tr>
    </w:tbl>
    <w:p w:rsidR="00D10779" w:rsidRDefault="00D10779">
      <w:pPr>
        <w:rPr>
          <w:b/>
        </w:rPr>
      </w:pPr>
    </w:p>
    <w:p w:rsidR="006944E2" w:rsidRDefault="006944E2">
      <w:pPr>
        <w:rPr>
          <w:rFonts w:hint="eastAsia"/>
          <w:b/>
        </w:rPr>
      </w:pPr>
      <w:r>
        <w:rPr>
          <w:rFonts w:hint="eastAsia"/>
          <w:b/>
        </w:rPr>
        <w:t>讨论问题：</w:t>
      </w:r>
    </w:p>
    <w:p w:rsidR="006944E2" w:rsidRPr="006944E2" w:rsidRDefault="006944E2" w:rsidP="006944E2">
      <w:pPr>
        <w:pStyle w:val="ListParagraph"/>
        <w:numPr>
          <w:ilvl w:val="0"/>
          <w:numId w:val="1"/>
        </w:numPr>
        <w:rPr>
          <w:rFonts w:ascii="SimSun" w:eastAsia="SimSun" w:hAnsi="SimSun" w:cs="SimSun" w:hint="eastAsia"/>
          <w:b/>
        </w:rPr>
      </w:pPr>
      <w:r w:rsidRPr="006944E2">
        <w:rPr>
          <w:rFonts w:ascii="SimSun" w:eastAsia="SimSun" w:hAnsi="SimSun" w:cs="SimSun"/>
          <w:b/>
        </w:rPr>
        <w:t>撒种之人</w:t>
      </w:r>
      <w:r>
        <w:rPr>
          <w:rFonts w:ascii="SimSun" w:eastAsia="SimSun" w:hAnsi="SimSun" w:cs="SimSun"/>
          <w:b/>
        </w:rPr>
        <w:t>是谁？</w:t>
      </w:r>
    </w:p>
    <w:p w:rsidR="006944E2" w:rsidRDefault="006944E2" w:rsidP="006944E2">
      <w:pPr>
        <w:pStyle w:val="ListParagraph"/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什么是道？</w:t>
      </w:r>
    </w:p>
    <w:p w:rsidR="006944E2" w:rsidRPr="00BC4921" w:rsidRDefault="006944E2" w:rsidP="006944E2">
      <w:pPr>
        <w:pStyle w:val="ListParagraph"/>
        <w:numPr>
          <w:ilvl w:val="0"/>
          <w:numId w:val="1"/>
        </w:numPr>
        <w:rPr>
          <w:rFonts w:hint="eastAsia"/>
          <w:b/>
        </w:rPr>
      </w:pPr>
      <w:r w:rsidRPr="00A84725">
        <w:rPr>
          <w:rFonts w:ascii="SimSun" w:eastAsia="SimSun" w:hAnsi="SimSun" w:cs="SimSun"/>
          <w:b/>
        </w:rPr>
        <w:t>路旁的</w:t>
      </w:r>
      <w:r>
        <w:rPr>
          <w:rFonts w:ascii="SimSun" w:eastAsia="SimSun" w:hAnsi="SimSun" w:cs="SimSun"/>
          <w:b/>
        </w:rPr>
        <w:t>，</w:t>
      </w:r>
      <w:r w:rsidRPr="00A84725">
        <w:rPr>
          <w:rFonts w:ascii="SimSun" w:eastAsia="SimSun" w:hAnsi="SimSun" w:cs="SimSun"/>
          <w:b/>
        </w:rPr>
        <w:t>石头地上的</w:t>
      </w:r>
      <w:r>
        <w:rPr>
          <w:rFonts w:ascii="SimSun" w:eastAsia="SimSun" w:hAnsi="SimSun" w:cs="SimSun"/>
          <w:b/>
        </w:rPr>
        <w:t>，</w:t>
      </w:r>
      <w:r w:rsidRPr="00A84725">
        <w:rPr>
          <w:rFonts w:ascii="SimSun" w:eastAsia="SimSun" w:hAnsi="SimSun" w:cs="SimSun"/>
          <w:b/>
        </w:rPr>
        <w:t>荆棘里的</w:t>
      </w:r>
      <w:r>
        <w:rPr>
          <w:rFonts w:ascii="SimSun" w:eastAsia="SimSun" w:hAnsi="SimSun" w:cs="SimSun"/>
          <w:b/>
        </w:rPr>
        <w:t>，</w:t>
      </w:r>
      <w:r w:rsidR="00BC4921" w:rsidRPr="00A84725">
        <w:rPr>
          <w:rFonts w:ascii="SimSun" w:eastAsia="SimSun" w:hAnsi="SimSun" w:cs="SimSun"/>
          <w:b/>
        </w:rPr>
        <w:t>好土里的</w:t>
      </w:r>
      <w:r w:rsidR="00BC4921">
        <w:rPr>
          <w:rFonts w:ascii="SimSun" w:eastAsia="SimSun" w:hAnsi="SimSun" w:cs="SimSun"/>
          <w:b/>
        </w:rPr>
        <w:t>有何不同？</w:t>
      </w:r>
    </w:p>
    <w:p w:rsidR="00BC4921" w:rsidRPr="006944E2" w:rsidRDefault="00BC4921" w:rsidP="006944E2">
      <w:pPr>
        <w:pStyle w:val="ListParagraph"/>
        <w:numPr>
          <w:ilvl w:val="0"/>
          <w:numId w:val="1"/>
        </w:numPr>
        <w:rPr>
          <w:rFonts w:hint="eastAsia"/>
          <w:b/>
        </w:rPr>
      </w:pPr>
      <w:r w:rsidRPr="00A84725">
        <w:rPr>
          <w:rFonts w:ascii="SimSun" w:eastAsia="SimSun" w:hAnsi="SimSun" w:cs="SimSun"/>
          <w:b/>
        </w:rPr>
        <w:t>神国的奥秘</w:t>
      </w:r>
      <w:r>
        <w:rPr>
          <w:rFonts w:ascii="SimSun" w:eastAsia="SimSun" w:hAnsi="SimSun" w:cs="SimSun"/>
          <w:b/>
        </w:rPr>
        <w:t>是什么？</w:t>
      </w:r>
    </w:p>
    <w:p w:rsidR="00617EB7" w:rsidRDefault="00617EB7" w:rsidP="00617EB7">
      <w:pPr>
        <w:rPr>
          <w:b/>
        </w:rPr>
      </w:pPr>
    </w:p>
    <w:tbl>
      <w:tblPr>
        <w:tblW w:w="13296" w:type="dxa"/>
        <w:tblInd w:w="113" w:type="dxa"/>
        <w:tblLook w:val="04A0" w:firstRow="1" w:lastRow="0" w:firstColumn="1" w:lastColumn="0" w:noHBand="0" w:noVBand="1"/>
      </w:tblPr>
      <w:tblGrid>
        <w:gridCol w:w="2076"/>
        <w:gridCol w:w="3032"/>
        <w:gridCol w:w="1637"/>
        <w:gridCol w:w="6551"/>
      </w:tblGrid>
      <w:tr w:rsidR="00617EB7" w:rsidRPr="0075128A" w:rsidTr="00BC4921">
        <w:trPr>
          <w:trHeight w:val="4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17EB7" w:rsidRPr="00621F69" w:rsidRDefault="00617EB7" w:rsidP="0007363B">
            <w:pPr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621F69" w:rsidRDefault="00617EB7" w:rsidP="0007363B">
            <w:pPr>
              <w:spacing w:after="0" w:line="240" w:lineRule="auto"/>
              <w:ind w:left="-628" w:firstLine="628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事工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5128A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  <w:highlight w:val="lightGray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组长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5128A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组员</w:t>
            </w:r>
          </w:p>
        </w:tc>
      </w:tr>
      <w:tr w:rsidR="00617EB7" w:rsidRPr="00CA7868" w:rsidTr="00BC4921">
        <w:trPr>
          <w:trHeight w:val="4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17EB7" w:rsidRPr="00CA7868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敬拜赞美</w:t>
            </w:r>
            <w:r w:rsidRPr="00CA7868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基督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1</w:t>
            </w:r>
            <w:r w:rsidRPr="00CA7868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0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CA7868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詩歌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敬拜赞美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CA7868" w:rsidRDefault="00C4624B" w:rsidP="0007363B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lightGray"/>
              </w:rPr>
            </w:pPr>
            <w:r w:rsidRPr="007D1FC8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郑云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CA7868" w:rsidRDefault="00617EB7" w:rsidP="0007363B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郑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 xml:space="preserve">云，王敏， </w:t>
            </w:r>
            <w:r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李京华</w:t>
            </w:r>
            <w:r w:rsidR="00C4624B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,</w:t>
            </w:r>
            <w:r w:rsidR="00C4624B" w:rsidRPr="00CA7868">
              <w:rPr>
                <w:rFonts w:ascii="Calibri" w:hAnsi="Calibri" w:cs="Calibri" w:hint="eastAs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C4624B" w:rsidRPr="00CA7868">
              <w:rPr>
                <w:rFonts w:ascii="Calibri" w:hAnsi="Calibri" w:cs="Calibri" w:hint="eastAsia"/>
                <w:b/>
                <w:bCs/>
                <w:color w:val="C00000"/>
                <w:sz w:val="20"/>
                <w:szCs w:val="20"/>
              </w:rPr>
              <w:t>文敏</w:t>
            </w:r>
          </w:p>
        </w:tc>
      </w:tr>
      <w:tr w:rsidR="00617EB7" w:rsidRPr="0075128A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B7" w:rsidRPr="00621F69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</w:t>
            </w:r>
            <w:r w:rsidRPr="00621F69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621F69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恭讀圣经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5128A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5128A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Calibri" w:hAnsi="Calibri" w:cs="Calibri" w:hint="eastAsia"/>
                <w:b/>
                <w:bCs/>
                <w:color w:val="7030A0"/>
                <w:sz w:val="20"/>
                <w:szCs w:val="20"/>
              </w:rPr>
              <w:t>全体</w:t>
            </w:r>
          </w:p>
        </w:tc>
      </w:tr>
      <w:tr w:rsidR="00617EB7" w:rsidRPr="007D1FC8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B7" w:rsidRPr="00621F69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認識耶穌基督2</w:t>
            </w:r>
            <w:r w:rsidRPr="00621F69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D1FC8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7D1FC8">
              <w:rPr>
                <w:rFonts w:ascii="SimSun" w:eastAsia="SimSun" w:hAnsi="SimSun" w:cs="SimSun" w:hint="eastAsia"/>
                <w:b/>
                <w:bCs/>
                <w:color w:val="002060"/>
                <w:sz w:val="20"/>
                <w:szCs w:val="20"/>
              </w:rPr>
              <w:t>講解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D1FC8" w:rsidRDefault="00617EB7" w:rsidP="0007363B">
            <w:pPr>
              <w:spacing w:after="0" w:line="240" w:lineRule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highlight w:val="lightGray"/>
              </w:rPr>
            </w:pPr>
            <w:r w:rsidRPr="007D1FC8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王敏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D1FC8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7D1FC8">
              <w:rPr>
                <w:rFonts w:ascii="Calibri" w:hAnsi="Calibri" w:cs="Calibri" w:hint="eastAsia"/>
                <w:b/>
                <w:bCs/>
                <w:color w:val="002060"/>
                <w:sz w:val="20"/>
                <w:szCs w:val="20"/>
              </w:rPr>
              <w:t>文敏，</w:t>
            </w:r>
            <w:r w:rsidRPr="007D1FC8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郑云,</w:t>
            </w:r>
            <w:r w:rsidRPr="007D1FC8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李乐山</w:t>
            </w:r>
            <w:r w:rsidRPr="007D1FC8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，</w:t>
            </w:r>
            <w:r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杨中行</w:t>
            </w:r>
          </w:p>
        </w:tc>
      </w:tr>
      <w:tr w:rsidR="00617EB7" w:rsidRPr="0075128A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EB7" w:rsidRPr="00621F69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認識耶穌基督1</w:t>
            </w:r>
            <w:r w:rsidRPr="00621F69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621F69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討論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5128A" w:rsidRDefault="00617EB7" w:rsidP="0007363B">
            <w:pPr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highlight w:val="lightGray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5128A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Calibri" w:hAnsi="Calibri" w:cs="Calibri" w:hint="eastAsia"/>
                <w:b/>
                <w:bCs/>
                <w:color w:val="7030A0"/>
                <w:sz w:val="20"/>
                <w:szCs w:val="20"/>
              </w:rPr>
              <w:t>全体</w:t>
            </w:r>
          </w:p>
        </w:tc>
      </w:tr>
      <w:tr w:rsidR="00617EB7" w:rsidRPr="00621F69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EB7" w:rsidRPr="00621F69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效法耶穌基督2</w:t>
            </w:r>
            <w:r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0m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5128A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傳福音，宣教 （教学）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621F69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FFFF00"/>
                <w:sz w:val="20"/>
                <w:szCs w:val="20"/>
                <w:highlight w:val="lightGray"/>
              </w:rPr>
            </w:pPr>
            <w:r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陈焰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621F69" w:rsidRDefault="00617EB7" w:rsidP="000736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李乐山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7EB7" w:rsidRPr="00621F69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B7" w:rsidRPr="00621F69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效法耶穌基督</w:t>
            </w:r>
            <w:r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75128A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傳福音，宣教 （操練，经历）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621F69" w:rsidRDefault="00C4624B" w:rsidP="0007363B">
            <w:pPr>
              <w:spacing w:after="0" w:line="240" w:lineRule="auto"/>
              <w:rPr>
                <w:rFonts w:asciiTheme="majorEastAsia" w:eastAsiaTheme="majorEastAsia" w:hAnsiTheme="majorEastAsia" w:cs="Calibri"/>
                <w:b/>
                <w:bCs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CA7868">
              <w:rPr>
                <w:rFonts w:ascii="Calibri" w:hAnsi="Calibri" w:cs="Calibri" w:hint="eastAsia"/>
                <w:b/>
                <w:bCs/>
                <w:color w:val="C00000"/>
                <w:sz w:val="20"/>
                <w:szCs w:val="20"/>
              </w:rPr>
              <w:t>文敏</w:t>
            </w:r>
            <w:r w:rsidR="00BC4921">
              <w:rPr>
                <w:rFonts w:ascii="Calibri" w:hAnsi="Calibri" w:cs="Calibri" w:hint="eastAsia"/>
                <w:b/>
                <w:bCs/>
                <w:color w:val="C00000"/>
                <w:sz w:val="20"/>
                <w:szCs w:val="20"/>
              </w:rPr>
              <w:t>，施云琦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621F69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全体</w:t>
            </w:r>
          </w:p>
        </w:tc>
      </w:tr>
      <w:tr w:rsidR="00617EB7" w:rsidRPr="00CA7868" w:rsidTr="00BC4921">
        <w:trPr>
          <w:trHeight w:val="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B7" w:rsidRPr="00CA7868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0070C0"/>
                <w:sz w:val="20"/>
                <w:szCs w:val="20"/>
              </w:rPr>
              <w:t>荣耀耶穌基督2</w:t>
            </w:r>
            <w:r w:rsidRPr="00CA7868">
              <w:rPr>
                <w:rFonts w:ascii="SimSun" w:eastAsia="SimSun" w:hAnsi="SimSun" w:cs="SimSun"/>
                <w:b/>
                <w:bCs/>
                <w:color w:val="0070C0"/>
                <w:sz w:val="20"/>
                <w:szCs w:val="20"/>
              </w:rPr>
              <w:t>0m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CA7868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0070C0"/>
                <w:sz w:val="20"/>
                <w:szCs w:val="20"/>
              </w:rPr>
              <w:t>生活見証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CA7868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B7" w:rsidRPr="00CA7868" w:rsidRDefault="00617EB7" w:rsidP="000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A7868">
              <w:rPr>
                <w:rFonts w:ascii="Calibri" w:hAnsi="Calibri" w:cs="Calibri" w:hint="eastAsia"/>
                <w:b/>
                <w:bCs/>
                <w:color w:val="0070C0"/>
                <w:sz w:val="20"/>
                <w:szCs w:val="20"/>
              </w:rPr>
              <w:t>全体</w:t>
            </w:r>
          </w:p>
        </w:tc>
      </w:tr>
    </w:tbl>
    <w:p w:rsidR="00617EB7" w:rsidRPr="00A84725" w:rsidRDefault="00617EB7">
      <w:pPr>
        <w:rPr>
          <w:b/>
        </w:rPr>
      </w:pPr>
    </w:p>
    <w:sectPr w:rsidR="00617EB7" w:rsidRPr="00A8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44F"/>
    <w:multiLevelType w:val="hybridMultilevel"/>
    <w:tmpl w:val="11EE2CFC"/>
    <w:lvl w:ilvl="0" w:tplc="B52AB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25"/>
    <w:rsid w:val="0052418D"/>
    <w:rsid w:val="00617EB7"/>
    <w:rsid w:val="006944E2"/>
    <w:rsid w:val="009B00EB"/>
    <w:rsid w:val="00A15A8F"/>
    <w:rsid w:val="00A84725"/>
    <w:rsid w:val="00BC4921"/>
    <w:rsid w:val="00C4624B"/>
    <w:rsid w:val="00D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A15A8F"/>
  </w:style>
  <w:style w:type="paragraph" w:styleId="ListParagraph">
    <w:name w:val="List Paragraph"/>
    <w:basedOn w:val="Normal"/>
    <w:uiPriority w:val="34"/>
    <w:qFormat/>
    <w:rsid w:val="0069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A15A8F"/>
  </w:style>
  <w:style w:type="paragraph" w:styleId="ListParagraph">
    <w:name w:val="List Paragraph"/>
    <w:basedOn w:val="Normal"/>
    <w:uiPriority w:val="34"/>
    <w:qFormat/>
    <w:rsid w:val="0069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5</cp:revision>
  <dcterms:created xsi:type="dcterms:W3CDTF">2022-10-16T13:13:00Z</dcterms:created>
  <dcterms:modified xsi:type="dcterms:W3CDTF">2022-10-17T17:22:00Z</dcterms:modified>
</cp:coreProperties>
</file>